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智启新程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 xml:space="preserve"> 产耀通州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——北京城市副中心先进制造业高质量发展实践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同志们，朋友们：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今天站在这里，我的内心充满了澎湃的激情与沉甸甸的责任感。过去的日子里，我们共同在产业发展的第一线挥洒汗水，在科技创新的前沿阵地奋力开拓，用实干与担当书写着通州高质量发展的崭新篇章。回望这段奋斗历程，几组沉甸甸的数据最能说明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一、精准发力，产业强筋壮骨展现实力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在经济的战场上，我们深知工业是压舱石。为此，我们俯下身子，把办公室搬到企业车间里。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今年以来，组织</w:t>
      </w:r>
      <w:r>
        <w:rPr>
          <w:rFonts w:hint="eastAsia" w:ascii="仿宋_GB2312" w:hAnsi="仿宋_GB2312" w:eastAsia="仿宋_GB2312" w:cs="仿宋_GB2312"/>
          <w:sz w:val="32"/>
          <w:szCs w:val="32"/>
        </w:rPr>
        <w:t>13场重点行业、重点企业座谈会，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114家次重点企业的深度走访调研，不是在会议室里听汇报，而是在生产线上看堵点、在经营报表里找痛点。这份贴近与务实，换来了令人振奋的回报：今年1-4月，全区工业总产值突破50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以103.7%的惊人增速领跑全市！总量稳居全市第六，增速更是跃居首位。即使在排除小米汽车这一强劲引擎后，我们依然实现了3.8%的稳健增长。这充分证明，精准的调度与服务如同及时雨，正滋润着产业之树茁壮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二、集群筑基，“十百千”蓝图加速绘就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产业的高度在于集群的厚度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我们精心擘画“十百千”产业集群宏伟蓝图，并一步一个脚印将其变为现实：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政策引领，真金白银强信心：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我们密集出台了先进制造、专精特新、绿色低碳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项重磅政策，第一时间为发展注入强心剂。先进制造业政策首批3728万元扶持资金已精准送达企业手中，传递的是政府与企业同频共振、共谋发展的坚定决心。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前瞻谋划，擘画未来新图景：</w:t>
      </w:r>
      <w:r>
        <w:rPr>
          <w:rFonts w:hint="eastAsia" w:ascii="仿宋_GB2312" w:hAnsi="仿宋_GB2312" w:eastAsia="仿宋_GB2312" w:cs="仿宋_GB2312"/>
          <w:sz w:val="32"/>
          <w:szCs w:val="32"/>
        </w:rPr>
        <w:t>新一轮先进制造三年行动计划编制工作已经启动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已进入广泛征求意见阶段，凝聚着全区上下对未来产业格局的深刻思考与共同期待。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项目为王，龙头牵引势能强：</w:t>
      </w:r>
      <w:r>
        <w:rPr>
          <w:rFonts w:hint="eastAsia" w:ascii="仿宋_GB2312" w:hAnsi="仿宋_GB2312" w:eastAsia="仿宋_GB2312" w:cs="仿宋_GB2312"/>
          <w:sz w:val="32"/>
          <w:szCs w:val="32"/>
        </w:rPr>
        <w:t>重大项目的落地生根是产业腾飞的关键支点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看到：软通动力过渡产线首台产品成功下线，人工智能工程研究院正式揭牌运营，扛起了“北京品牌，副中心智造”的信创大旗。小米汽车二期工厂已基本完工，备受瞩目的YU7系列已于5月22日惊艳亮相，为通州高端制造再添璀璨明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引育并举，创新生态活力涌：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我们在市级六大未来产业19个细分领域精心布局，成功引育了炎凌嘉业等200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余</w:t>
      </w:r>
      <w:r>
        <w:rPr>
          <w:rFonts w:hint="eastAsia" w:ascii="仿宋_GB2312" w:hAnsi="仿宋_GB2312" w:eastAsia="仿宋_GB2312" w:cs="仿宋_GB2312"/>
          <w:sz w:val="32"/>
          <w:szCs w:val="32"/>
        </w:rPr>
        <w:t>家高成长性重点企业。聚焦机器人等前沿领域，我们搭建平台，成功举办3场投融资路演，推动资本与创新激情碰撞。中联云港等9家先进制造翘楚、葵花健康科技等10家数字经济新锐相继落户通州，产业版图日益丰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服务为本，空间矩阵赋动能：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企业的发展需要沃土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我们依托“通企服”平台，创新构建空间服务矩阵，成功助力园区盘活30.8万平方米宝贵闲置空间。如今，平台已汇聚企业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近万家</w:t>
      </w:r>
      <w:r>
        <w:rPr>
          <w:rFonts w:hint="eastAsia" w:ascii="仿宋_GB2312" w:hAnsi="仿宋_GB2312" w:eastAsia="仿宋_GB2312" w:cs="仿宋_GB2312"/>
          <w:sz w:val="32"/>
          <w:szCs w:val="32"/>
        </w:rPr>
        <w:t>，集成服务产品385项、专业机构114家，一个生机勃勃、要素齐全的全链条服务生态蔚然成型。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 科创聚能，源头活水奔涌不息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创新是第一动力，人才是第一资源。我们以最大力度推动科创资源加速汇聚：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高校赋能，产学研用深融合：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北京服装学院成功举办全球未来设计盛会，并上线汉服AIGC设计平台，让传统文化在数字时代焕发新生；软通动力与北京城市学院正携手共建京津冀信创产业学院，打造产教融合新标杆。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主体培育，“专精特新”成森林：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悉心浇灌创新沃土，累计培育国家专精特新“小巨人”企业40家，北京市“专精特新”中小企业533家，北京市创新型中小企业382家，北京市单项冠军企业3家。这片生机勃勃的“创新森林”，是通州产业未来的核心竞争力所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运河聚才，英才高地显雏形：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我们着力构筑人才高地，已推荐27家企业31名人才荣膺“运河英才”称号，累计推荐59家企业89名关键人才获批引进落户资格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人才活水正源源不断地汇入通州发展的江河。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四、场景驱动，未来之城加速生长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我们坚信，场景是技术落地、产业升级的最佳试验场：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机会牵引，需求能力双对接：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在先进制造、数字经济领域，我们深入挖掘并发布场景机会8项、场景能力39项，为新技术、新产品提供广阔的用武之地。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标杆示范，融合应用显魅力：</w:t>
      </w:r>
      <w:r>
        <w:rPr>
          <w:rFonts w:hint="eastAsia" w:ascii="仿宋_GB2312" w:hAnsi="仿宋_GB2312" w:eastAsia="仿宋_GB2312" w:cs="仿宋_GB2312"/>
          <w:sz w:val="32"/>
          <w:szCs w:val="32"/>
        </w:rPr>
        <w:t>推动智能巡检机器人“入职”大运河文化旅游景区，实现了“机器人+园林”的深度融合，为智慧文旅树立了新标杆。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平台搭桥，供需对接激活力：</w:t>
      </w:r>
      <w:r>
        <w:rPr>
          <w:rFonts w:hint="eastAsia" w:ascii="仿宋_GB2312" w:hAnsi="仿宋_GB2312" w:eastAsia="仿宋_GB2312" w:cs="仿宋_GB2312"/>
          <w:sz w:val="32"/>
          <w:szCs w:val="32"/>
        </w:rPr>
        <w:t>围绕绿色低碳、先进算力等前沿方向，组织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场场景供需对接会，成功链接万勋科技、春立正达等40余家企业，有效激发了市场主体的创新潜能。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 正视挑战，清醒坚定再出发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在肯定成绩的同时，我们更需保持清醒的头脑，直面发展中的深层次挑战：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经济基本盘有待加固：</w:t>
      </w:r>
      <w:r>
        <w:rPr>
          <w:rFonts w:hint="eastAsia" w:ascii="仿宋_GB2312" w:hAnsi="仿宋_GB2312" w:eastAsia="仿宋_GB2312" w:cs="仿宋_GB2312"/>
          <w:sz w:val="32"/>
          <w:szCs w:val="32"/>
        </w:rPr>
        <w:t>1-4月，全区规上工业企业中仍有超过半数（56%）产值同比下降，其中80%的企业降幅超过10%。软件信息产业虽实现增长，但缺乏强有力的龙头企业带动，产业结构稳定性不足，稳增长的基础仍需持续夯实。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集群效应亟待提升：</w:t>
      </w:r>
      <w:r>
        <w:rPr>
          <w:rFonts w:hint="eastAsia" w:ascii="仿宋_GB2312" w:hAnsi="仿宋_GB2312" w:eastAsia="仿宋_GB2312" w:cs="仿宋_GB2312"/>
          <w:sz w:val="32"/>
          <w:szCs w:val="32"/>
        </w:rPr>
        <w:t>智能装备、绿色都市、生物医药等行业虽已迈入百亿级规模，但布局相对分散，产业协同不足，“集而不群”的特征明显，集群的整体竞争力尚未完全释放。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创新生态仍需优化：</w:t>
      </w:r>
      <w:r>
        <w:rPr>
          <w:rFonts w:hint="eastAsia" w:ascii="仿宋_GB2312" w:hAnsi="仿宋_GB2312" w:eastAsia="仿宋_GB2312" w:cs="仿宋_GB2312"/>
          <w:sz w:val="32"/>
          <w:szCs w:val="32"/>
        </w:rPr>
        <w:t>科技人才和职业技能人才的源头供给存在短板，科技成果转化的机制尚未完全畅通，资本投入、专业服务等支撑资源仍显不足，产业配套能力有待加强。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六、锚定未来，笃行实干开新局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问题是时代的声音，更是奋进的号角。面向未来，我们将以更加昂扬的斗志、更加务实的作风，全力攻坚克难：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调度再深化，筑牢增长“压舱石”：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我们将坚持分批次、常态化深入重点企业走访，强化细分行业精准调度，全力以赴推动工业经济提质增效。我们的目标坚定不移：到2025年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底</w:t>
      </w:r>
      <w:r>
        <w:rPr>
          <w:rFonts w:hint="eastAsia" w:ascii="仿宋_GB2312" w:hAnsi="仿宋_GB2312" w:eastAsia="仿宋_GB2312" w:cs="仿宋_GB2312"/>
          <w:sz w:val="32"/>
          <w:szCs w:val="32"/>
        </w:rPr>
        <w:t>，全区工业总产值要奋力冲击1500亿元大关！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集群再聚焦，打造镇域“新地标”：</w:t>
      </w:r>
      <w:r>
        <w:rPr>
          <w:rFonts w:hint="eastAsia" w:ascii="仿宋_GB2312" w:hAnsi="仿宋_GB2312" w:eastAsia="仿宋_GB2312" w:cs="仿宋_GB2312"/>
          <w:sz w:val="32"/>
          <w:szCs w:val="32"/>
        </w:rPr>
        <w:t>围绕“一镇一品”特色发展路径，我们将集中优势资源，全力打造马驹桥汽车零部件1个镇级千亿产业集群，以及潞城绿色都市、于家务特色装备、漷县医药健康、西集网安信创4个镇级百亿产业集群。让特色更特、优势更优，形成多点支撑、各具特色的强劲增长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生态再优化，激活创新“源动力”：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我们将紧抓北京服装学院迁址副中心的历史机遇，加快建设未来设计领域重点实验室，全力塑造“AI+设计”城市新名片，让科技与艺术在通州交相辉映。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同志们！通州发展的壮阔画卷，从来不是轻轻松松、敲锣打鼓就能绘就的。每一个百分点的增长，每一项技术的突破，每一家企业的成长，都凝聚着无数奋斗者的智慧与汗水。当前的挑战是严峻的，但通州人骨子里的闯劲、拼劲、韧劲更是无比强大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让我们把“走在前列”的雄心壮志，转化为“干在实处”的铿锵脚步。用我们这一代人的拼搏，把产业强区的宏伟蓝图，一笔一划镌刻在副中心生机勃勃的大地上！让创新的号角更加嘹亮，让奋斗的足迹更加坚实，让世界听见通州智造的轰鸣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谢谢大家！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授课人：雷东哲，职务：区经信局产业发展科负责人，区经信局机关第一党支部委员会宣传委员）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F23D4F"/>
    <w:rsid w:val="3EAB0813"/>
    <w:rsid w:val="5DFFA195"/>
    <w:rsid w:val="77EF1F06"/>
    <w:rsid w:val="7FE2FAB2"/>
    <w:rsid w:val="AFFDBDC1"/>
    <w:rsid w:val="BFED8AC7"/>
    <w:rsid w:val="CFA9E23F"/>
    <w:rsid w:val="DD2F78B5"/>
    <w:rsid w:val="DEFD984F"/>
    <w:rsid w:val="EF37D8DE"/>
    <w:rsid w:val="EFFFB0A5"/>
    <w:rsid w:val="FCDF4B26"/>
    <w:rsid w:val="FFEF3A83"/>
    <w:rsid w:val="FFFF48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a123</cp:lastModifiedBy>
  <dcterms:modified xsi:type="dcterms:W3CDTF">2025-10-23T15:05:20Z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